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37A" w:rsidRPr="0056637A" w:rsidRDefault="0056637A" w:rsidP="00566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E6FB3">
        <w:rPr>
          <w:rFonts w:ascii="Times New Roman" w:hAnsi="Times New Roman" w:cs="Times New Roman"/>
          <w:b/>
          <w:sz w:val="28"/>
          <w:szCs w:val="28"/>
        </w:rPr>
        <w:t>Службы управления движением судов</w:t>
      </w:r>
    </w:p>
    <w:p w:rsidR="0056637A" w:rsidRPr="0056637A" w:rsidRDefault="0056637A" w:rsidP="005663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7A">
        <w:rPr>
          <w:rFonts w:ascii="Times New Roman" w:hAnsi="Times New Roman" w:cs="Times New Roman"/>
          <w:sz w:val="28"/>
          <w:szCs w:val="28"/>
        </w:rPr>
        <w:tab/>
      </w:r>
      <w:r w:rsidRPr="007E6FB3">
        <w:rPr>
          <w:rFonts w:ascii="Times New Roman" w:hAnsi="Times New Roman" w:cs="Times New Roman"/>
          <w:sz w:val="28"/>
          <w:szCs w:val="28"/>
        </w:rPr>
        <w:t>Служба управления движением судов (СУДС) представляет собой организационную структуру, укомплектованную квалифицированным персоналом и оснащенную необходимыми техническими средствами, предназначенную для повышения безопасности и эффективности судоходства в определенном районе.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7A">
        <w:rPr>
          <w:rFonts w:ascii="Times New Roman" w:hAnsi="Times New Roman" w:cs="Times New Roman"/>
          <w:sz w:val="28"/>
          <w:szCs w:val="28"/>
        </w:rPr>
        <w:tab/>
      </w:r>
      <w:r w:rsidRPr="007E6FB3">
        <w:rPr>
          <w:rFonts w:ascii="Times New Roman" w:hAnsi="Times New Roman" w:cs="Times New Roman"/>
          <w:sz w:val="28"/>
          <w:szCs w:val="28"/>
        </w:rPr>
        <w:t>СУДС обычно вводится на подходах к портам, на портовых акваториях, в узких каналах и других районах, характеризующихся сложностью в навигационном отношении, большой интенсивностью движения, регулярным движением судов, перевозящих опасные или вредные грузы, или уязвимостью окружающей среды.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7A">
        <w:rPr>
          <w:rFonts w:ascii="Times New Roman" w:hAnsi="Times New Roman" w:cs="Times New Roman"/>
          <w:sz w:val="28"/>
          <w:szCs w:val="28"/>
        </w:rPr>
        <w:tab/>
      </w:r>
      <w:r w:rsidRPr="007E6FB3">
        <w:rPr>
          <w:rFonts w:ascii="Times New Roman" w:hAnsi="Times New Roman" w:cs="Times New Roman"/>
          <w:sz w:val="28"/>
          <w:szCs w:val="28"/>
        </w:rPr>
        <w:t>Обслуживание судоходства в зоне действия СУДС осуществляется центрами и постами управления движением судов (УДС). Центры и посты оснащаются средствами связи, обзорным радиолокатором и другим необходимым оборудованием. СУДС, выполняющие радиолокационную проводку судов, оборудуются радиолокационными станциями высокой разрешающей способности, управляемыми с центрального поста управления дистанционно или по кабельной линии. Карта-схема зоны обслуживания СУДС изображается в крупном масштабе на экране. Информация о судах, находящихся в зоне, обрабатывается компьютерами и выводится на графические и цифровые дисплеи. На них в графическом, цифровом и текстовом виде отмечаются суда и собранная о них информация (размер судна, присвоенный ему порядковый номер, вектор его скорости и т.п.). По запросу оператора выдаются сведения о положении судна относительно оси фарватера, точек поворота и других контрольных точек или в выбранной системе координат, предвычисленное время подхода к контрольным точкам и другие данные. Программа вычислительного комплекса может предусматривать оценку опасного сближения судов, опасности посадки на мель, контроль нахождения судов, стоящих на якоре, в пределах отведенных им зон и т.п.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Связь между центром УДС, постами и судами обычно устанавливается на выделенных каналах УКВ. Каналы и позывные для связи указываются в правилах плавания в зоне действия в СУДС.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lastRenderedPageBreak/>
        <w:t>Радиообмен центра (поста) СУДС с судами, а также текущая радиолокационная информация документируется. Записи хранятся в течение трех суток, а если имели место аварийные ситуации или аварийные случаи – до конца расследования.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7A">
        <w:rPr>
          <w:rFonts w:ascii="Times New Roman" w:hAnsi="Times New Roman" w:cs="Times New Roman"/>
          <w:sz w:val="28"/>
          <w:szCs w:val="28"/>
        </w:rPr>
        <w:tab/>
      </w:r>
      <w:r w:rsidRPr="007E6FB3">
        <w:rPr>
          <w:rFonts w:ascii="Times New Roman" w:hAnsi="Times New Roman" w:cs="Times New Roman"/>
          <w:sz w:val="28"/>
          <w:szCs w:val="28"/>
        </w:rPr>
        <w:t>Функции СУДС могут различаться в довольно широких пределах в зависимости от причин установления СУДС в соответствующих районах и технической оснащенности центров и постов УДС. В простейших случаях они ограничиваются информационными сообщениями, в наиболее сложных охватывают организацию движения судов с предупреждением развития опасных ситуаций. </w:t>
      </w:r>
    </w:p>
    <w:p w:rsidR="0056637A" w:rsidRPr="007E6FB3" w:rsidRDefault="0056637A" w:rsidP="0056637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СУДС, в общем случае, осуществляют: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сбор данных об обстановке в зоне обслуживания (на фарватере, в канале и т.п.), контроль за состоянием сред</w:t>
      </w:r>
      <w:r>
        <w:rPr>
          <w:rFonts w:ascii="Times New Roman" w:hAnsi="Times New Roman" w:cs="Times New Roman"/>
          <w:sz w:val="28"/>
          <w:szCs w:val="28"/>
        </w:rPr>
        <w:t>ств навигационного ограждения;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несение радиовахты на частотах, выделенных для сообщений о бе</w:t>
      </w:r>
      <w:r>
        <w:rPr>
          <w:rFonts w:ascii="Times New Roman" w:hAnsi="Times New Roman" w:cs="Times New Roman"/>
          <w:sz w:val="28"/>
          <w:szCs w:val="28"/>
        </w:rPr>
        <w:t>дствии и в целях безопасности;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установление связи с судами, входящими в зону действия СУДС, получение сообщений о состоянии судов, сведений о перевозим</w:t>
      </w:r>
      <w:r>
        <w:rPr>
          <w:rFonts w:ascii="Times New Roman" w:hAnsi="Times New Roman" w:cs="Times New Roman"/>
          <w:sz w:val="28"/>
          <w:szCs w:val="28"/>
        </w:rPr>
        <w:t>ых опасных или вредных грузах;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оценку общей ситуации движения и ее возможных изменений; </w:t>
      </w:r>
      <w:r w:rsidRPr="007E6FB3">
        <w:rPr>
          <w:rFonts w:ascii="Times New Roman" w:hAnsi="Times New Roman" w:cs="Times New Roman"/>
          <w:sz w:val="28"/>
          <w:szCs w:val="28"/>
        </w:rPr>
        <w:br/>
        <w:t>контроль за соблюдением судами при маневрировании уста</w:t>
      </w:r>
      <w:r>
        <w:rPr>
          <w:rFonts w:ascii="Times New Roman" w:hAnsi="Times New Roman" w:cs="Times New Roman"/>
          <w:sz w:val="28"/>
          <w:szCs w:val="28"/>
        </w:rPr>
        <w:t>новленных требований и правил;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передача по радио информации о состоянии видимости, движении судов или их намерениях, об изменениях в работе средств навига</w:t>
      </w:r>
      <w:r>
        <w:rPr>
          <w:rFonts w:ascii="Times New Roman" w:hAnsi="Times New Roman" w:cs="Times New Roman"/>
          <w:sz w:val="28"/>
          <w:szCs w:val="28"/>
        </w:rPr>
        <w:t>ционного оборудования;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предупреждение судов о препятствиях для судоходства, таких, как суда, занятые специальными работами, суда, маневрирование которых затруднено,</w:t>
      </w:r>
      <w:r>
        <w:rPr>
          <w:rFonts w:ascii="Times New Roman" w:hAnsi="Times New Roman" w:cs="Times New Roman"/>
          <w:sz w:val="28"/>
          <w:szCs w:val="28"/>
        </w:rPr>
        <w:t xml:space="preserve"> скопление малых судов и т.п.; </w:t>
      </w:r>
    </w:p>
    <w:p w:rsidR="0056637A" w:rsidRPr="002C6AA8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оказание помощи в судовождении судам, оказавшимся в трудных навигационных или гидрометеорологических условиях, или предавших сообщение о неисправностях, поврежд</w:t>
      </w:r>
      <w:r>
        <w:rPr>
          <w:rFonts w:ascii="Times New Roman" w:hAnsi="Times New Roman" w:cs="Times New Roman"/>
          <w:sz w:val="28"/>
          <w:szCs w:val="28"/>
        </w:rPr>
        <w:t>ениях или других ограничениях;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 xml:space="preserve">установление порядка движения судов, путей, которыми им надлежит следовать, дистанций между судами, составление графика прохода судов </w:t>
      </w:r>
      <w:r w:rsidRPr="007E6FB3">
        <w:rPr>
          <w:rFonts w:ascii="Times New Roman" w:hAnsi="Times New Roman" w:cs="Times New Roman"/>
          <w:sz w:val="28"/>
          <w:szCs w:val="28"/>
        </w:rPr>
        <w:lastRenderedPageBreak/>
        <w:t>через специальные районы, например, через районы, в которых установлено одностороннее движение, контроль за</w:t>
      </w:r>
      <w:r>
        <w:rPr>
          <w:rFonts w:ascii="Times New Roman" w:hAnsi="Times New Roman" w:cs="Times New Roman"/>
          <w:sz w:val="28"/>
          <w:szCs w:val="28"/>
        </w:rPr>
        <w:t xml:space="preserve"> соблюдением порядка движения;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назначение мест якорной стоянки и контроль за полож</w:t>
      </w:r>
      <w:r>
        <w:rPr>
          <w:rFonts w:ascii="Times New Roman" w:hAnsi="Times New Roman" w:cs="Times New Roman"/>
          <w:sz w:val="28"/>
          <w:szCs w:val="28"/>
        </w:rPr>
        <w:t>ением судов на якорных местах;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содействие в установлении связи между судами, береговыми организациями и службами; </w:t>
      </w:r>
    </w:p>
    <w:p w:rsidR="0056637A" w:rsidRPr="007E6FB3" w:rsidRDefault="0056637A" w:rsidP="0056637A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вызов спасательных и аварийных служб, содействие их работе.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37A" w:rsidRPr="007E6FB3" w:rsidRDefault="0056637A" w:rsidP="005663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Особо важной функцией СУДС является радиолокационная проводка судов, которая может осуществляться по заявке судна в любых условиях видимости. Для портов и каналов, оборудованных береговыми радиолокационными станциями, как правило, устанавливается обязательная радиолокационная проводка при видимости 2 мили и менее.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Радиолокационная проводка судов с помощью СУДС имеет ряд преимуществ перед обычной лоцманской проводкой: исключается задержка в ожидании лоцмана и из-за плохих гидрометеорологических условий, когда затруднена или невозможна передача лоцмана на борт судна или его высадка на лоцманский катер; информация о местоположении и движении судна может быть получена при отсутствии видимости из-за тумана, дождя, снежных зарядов и т.п. Осуществляя радиолокационную проводку, лоцман-оператор выдает информацию о местонахождении судна в форме расстояния и направлении до какого-либо навигационного ориентира (буя, маяка и т.п.), величине и стороне смещения с оси фарватера, расстоянии до точки поворота, сообщает о встречных судах, дает рекомендации (советы), касающиеся б</w:t>
      </w:r>
      <w:r>
        <w:rPr>
          <w:rFonts w:ascii="Times New Roman" w:hAnsi="Times New Roman" w:cs="Times New Roman"/>
          <w:sz w:val="28"/>
          <w:szCs w:val="28"/>
        </w:rPr>
        <w:t>езопасности проводимого судна.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Вместе с тем, радиолокационная проводка (без участия лоцмана на борту судна) имеет ряд недостатков. Лоцман-оператор лишен возможности реагировать на звуковые и световые сигналы, непосредственно контролировать исполнение команд на руль и в машину, выполнение правил предотвращения загрязнения с судов нефтью, вредными веществами, сточными водами или мусором.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Поэтому основным методом радиолокационной проводки является такой, когда на борту судна находится лоцман, обменивающийся информацией с оператором СУДС.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lastRenderedPageBreak/>
        <w:t>Суда, следующие с моря, при подходе к зоне действия СУДС связываются с центром или постом УДС на УКВ и сообщают необходимые сведения о себе. Опознавание судна в необходимых случаях производится с помощью береговой РЛС или других технических средств. При запросе центра или поста УДС судно с целью опознания обязано сообщить свое место относительно определенного ориентира или выполнить опознавательный маневр. Судно сообщает ожидаемое время прихода в район СУДС или отхода от причала или с якорной стоянки в районе СУДС, а также передает дополнительную информацию, необходимую для представления плана перехода. После согласования плана перехода с центром УДС судну разрешается участвовать в СУДС.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37A">
        <w:rPr>
          <w:rFonts w:ascii="Times New Roman" w:hAnsi="Times New Roman" w:cs="Times New Roman"/>
          <w:sz w:val="28"/>
          <w:szCs w:val="28"/>
        </w:rPr>
        <w:tab/>
      </w:r>
      <w:r w:rsidRPr="007E6FB3">
        <w:rPr>
          <w:rFonts w:ascii="Times New Roman" w:hAnsi="Times New Roman" w:cs="Times New Roman"/>
          <w:sz w:val="28"/>
          <w:szCs w:val="28"/>
        </w:rPr>
        <w:t>Обязательными для выполнения капитаном проводимого судна являются указания центра УДС, касающиеся очередности движения, маршрута и скорости движения, места якорной стоянки, точек передачи сообщений, а также выполнения привил расхождения или обгона в канале и действий по предотвращению непосредственной опасности. </w:t>
      </w:r>
    </w:p>
    <w:p w:rsidR="0056637A" w:rsidRPr="007E6FB3" w:rsidRDefault="0056637A" w:rsidP="005663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FB3">
        <w:rPr>
          <w:rFonts w:ascii="Times New Roman" w:hAnsi="Times New Roman" w:cs="Times New Roman"/>
          <w:sz w:val="28"/>
          <w:szCs w:val="28"/>
        </w:rPr>
        <w:t>Все другие сообщения центра или поста УДС имеют инф</w:t>
      </w:r>
      <w:r>
        <w:rPr>
          <w:rFonts w:ascii="Times New Roman" w:hAnsi="Times New Roman" w:cs="Times New Roman"/>
          <w:sz w:val="28"/>
          <w:szCs w:val="28"/>
        </w:rPr>
        <w:t>ормирующий или рекомендательный</w:t>
      </w:r>
      <w:r w:rsidRPr="007E6FB3">
        <w:rPr>
          <w:rFonts w:ascii="Times New Roman" w:hAnsi="Times New Roman" w:cs="Times New Roman"/>
          <w:sz w:val="28"/>
          <w:szCs w:val="28"/>
        </w:rPr>
        <w:t xml:space="preserve"> характер. </w:t>
      </w:r>
      <w:r w:rsidRPr="007E6FB3">
        <w:rPr>
          <w:rFonts w:ascii="Times New Roman" w:hAnsi="Times New Roman" w:cs="Times New Roman"/>
          <w:sz w:val="28"/>
          <w:szCs w:val="28"/>
        </w:rPr>
        <w:br/>
        <w:t>Контроль и информирование со стороны центра УДС не снимают с капитана ответственности за безопасность судна.</w:t>
      </w:r>
    </w:p>
    <w:p w:rsidR="00E4752E" w:rsidRPr="006F507E" w:rsidRDefault="00E4752E" w:rsidP="0056637A">
      <w:pPr>
        <w:jc w:val="center"/>
        <w:rPr>
          <w:rFonts w:ascii="Times New Roman" w:hAnsi="Times New Roman" w:cs="Times New Roman"/>
        </w:rPr>
      </w:pPr>
    </w:p>
    <w:sectPr w:rsidR="00E4752E" w:rsidRPr="006F507E" w:rsidSect="00E4752E">
      <w:pgSz w:w="11906" w:h="16838"/>
      <w:pgMar w:top="56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22A4"/>
    <w:multiLevelType w:val="hybridMultilevel"/>
    <w:tmpl w:val="3B64E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73F14"/>
    <w:multiLevelType w:val="hybridMultilevel"/>
    <w:tmpl w:val="11AAEE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D2699"/>
    <w:multiLevelType w:val="hybridMultilevel"/>
    <w:tmpl w:val="6A6E940E"/>
    <w:lvl w:ilvl="0" w:tplc="FC0E4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7F96E58"/>
    <w:multiLevelType w:val="hybridMultilevel"/>
    <w:tmpl w:val="BD062E0E"/>
    <w:lvl w:ilvl="0" w:tplc="850467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EF51DF"/>
    <w:multiLevelType w:val="hybridMultilevel"/>
    <w:tmpl w:val="920E8B9C"/>
    <w:lvl w:ilvl="0" w:tplc="9E5EEA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52578E"/>
    <w:multiLevelType w:val="hybridMultilevel"/>
    <w:tmpl w:val="40BE20E8"/>
    <w:lvl w:ilvl="0" w:tplc="024A4CD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36A04"/>
    <w:multiLevelType w:val="hybridMultilevel"/>
    <w:tmpl w:val="6B04E7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E37F88"/>
    <w:multiLevelType w:val="hybridMultilevel"/>
    <w:tmpl w:val="C38ECD8E"/>
    <w:lvl w:ilvl="0" w:tplc="E40EB1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E94F3A"/>
    <w:multiLevelType w:val="hybridMultilevel"/>
    <w:tmpl w:val="741AA840"/>
    <w:lvl w:ilvl="0" w:tplc="C58C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0097F"/>
    <w:multiLevelType w:val="hybridMultilevel"/>
    <w:tmpl w:val="0EA887E4"/>
    <w:lvl w:ilvl="0" w:tplc="C58C3C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1C532C"/>
    <w:multiLevelType w:val="hybridMultilevel"/>
    <w:tmpl w:val="37C29C66"/>
    <w:lvl w:ilvl="0" w:tplc="878C679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CF1D43"/>
    <w:multiLevelType w:val="hybridMultilevel"/>
    <w:tmpl w:val="A5CC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F3493"/>
    <w:multiLevelType w:val="hybridMultilevel"/>
    <w:tmpl w:val="B192B340"/>
    <w:lvl w:ilvl="0" w:tplc="981299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A3EF8"/>
    <w:multiLevelType w:val="hybridMultilevel"/>
    <w:tmpl w:val="FF945810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4">
    <w:nsid w:val="791E37C0"/>
    <w:multiLevelType w:val="hybridMultilevel"/>
    <w:tmpl w:val="9A483DE2"/>
    <w:lvl w:ilvl="0" w:tplc="3C7CE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3"/>
  </w:num>
  <w:num w:numId="9">
    <w:abstractNumId w:val="4"/>
  </w:num>
  <w:num w:numId="10">
    <w:abstractNumId w:val="8"/>
  </w:num>
  <w:num w:numId="11">
    <w:abstractNumId w:val="9"/>
  </w:num>
  <w:num w:numId="12">
    <w:abstractNumId w:val="11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78"/>
    <w:rsid w:val="000043ED"/>
    <w:rsid w:val="00006942"/>
    <w:rsid w:val="00013BC0"/>
    <w:rsid w:val="000211BE"/>
    <w:rsid w:val="000264CD"/>
    <w:rsid w:val="00034664"/>
    <w:rsid w:val="00042BA4"/>
    <w:rsid w:val="000506E4"/>
    <w:rsid w:val="000642D4"/>
    <w:rsid w:val="00084DB8"/>
    <w:rsid w:val="00090FE1"/>
    <w:rsid w:val="000928BB"/>
    <w:rsid w:val="000A0A29"/>
    <w:rsid w:val="000B420A"/>
    <w:rsid w:val="000B68A8"/>
    <w:rsid w:val="000C1B76"/>
    <w:rsid w:val="000C1B9B"/>
    <w:rsid w:val="000C24E6"/>
    <w:rsid w:val="000D49BA"/>
    <w:rsid w:val="00122083"/>
    <w:rsid w:val="00123DE6"/>
    <w:rsid w:val="001403E2"/>
    <w:rsid w:val="001441F5"/>
    <w:rsid w:val="00146157"/>
    <w:rsid w:val="00151166"/>
    <w:rsid w:val="00154D80"/>
    <w:rsid w:val="00165CD6"/>
    <w:rsid w:val="001720C8"/>
    <w:rsid w:val="00173AB9"/>
    <w:rsid w:val="0017725F"/>
    <w:rsid w:val="00177D83"/>
    <w:rsid w:val="0018337C"/>
    <w:rsid w:val="00194733"/>
    <w:rsid w:val="001A56D1"/>
    <w:rsid w:val="001D75C0"/>
    <w:rsid w:val="001E7E16"/>
    <w:rsid w:val="001F3C97"/>
    <w:rsid w:val="001F5435"/>
    <w:rsid w:val="001F6FB1"/>
    <w:rsid w:val="00202DF9"/>
    <w:rsid w:val="00204E06"/>
    <w:rsid w:val="00207CC4"/>
    <w:rsid w:val="0021136A"/>
    <w:rsid w:val="00214B10"/>
    <w:rsid w:val="00217D76"/>
    <w:rsid w:val="00222418"/>
    <w:rsid w:val="0023016A"/>
    <w:rsid w:val="00236A8D"/>
    <w:rsid w:val="00243952"/>
    <w:rsid w:val="002559FF"/>
    <w:rsid w:val="00263780"/>
    <w:rsid w:val="002700D6"/>
    <w:rsid w:val="00277F1E"/>
    <w:rsid w:val="002821B1"/>
    <w:rsid w:val="00282819"/>
    <w:rsid w:val="00285179"/>
    <w:rsid w:val="00287F04"/>
    <w:rsid w:val="00290AA0"/>
    <w:rsid w:val="002914BC"/>
    <w:rsid w:val="00294F27"/>
    <w:rsid w:val="002959E3"/>
    <w:rsid w:val="002A1661"/>
    <w:rsid w:val="002A74E0"/>
    <w:rsid w:val="002B0A81"/>
    <w:rsid w:val="002D31EC"/>
    <w:rsid w:val="002E4E7C"/>
    <w:rsid w:val="00301096"/>
    <w:rsid w:val="00305184"/>
    <w:rsid w:val="0031011E"/>
    <w:rsid w:val="003252F4"/>
    <w:rsid w:val="00325E9B"/>
    <w:rsid w:val="003274CF"/>
    <w:rsid w:val="00341F42"/>
    <w:rsid w:val="00343D07"/>
    <w:rsid w:val="0034712C"/>
    <w:rsid w:val="00354D14"/>
    <w:rsid w:val="003574B5"/>
    <w:rsid w:val="00367144"/>
    <w:rsid w:val="0037133D"/>
    <w:rsid w:val="00375A8F"/>
    <w:rsid w:val="00375E1B"/>
    <w:rsid w:val="003807BE"/>
    <w:rsid w:val="0038115D"/>
    <w:rsid w:val="00384063"/>
    <w:rsid w:val="00390B12"/>
    <w:rsid w:val="0039453E"/>
    <w:rsid w:val="003977C8"/>
    <w:rsid w:val="003A75AD"/>
    <w:rsid w:val="003B557F"/>
    <w:rsid w:val="003C4EBC"/>
    <w:rsid w:val="003D1E19"/>
    <w:rsid w:val="003D4EE3"/>
    <w:rsid w:val="003F38BB"/>
    <w:rsid w:val="003F75BB"/>
    <w:rsid w:val="00400918"/>
    <w:rsid w:val="004053B7"/>
    <w:rsid w:val="00410D3C"/>
    <w:rsid w:val="0041172A"/>
    <w:rsid w:val="0041517E"/>
    <w:rsid w:val="0041676E"/>
    <w:rsid w:val="00424209"/>
    <w:rsid w:val="00430178"/>
    <w:rsid w:val="00433A8D"/>
    <w:rsid w:val="00441488"/>
    <w:rsid w:val="004438EC"/>
    <w:rsid w:val="004444C0"/>
    <w:rsid w:val="00444EE4"/>
    <w:rsid w:val="004511D0"/>
    <w:rsid w:val="00451AB8"/>
    <w:rsid w:val="004538C7"/>
    <w:rsid w:val="00453C64"/>
    <w:rsid w:val="0045522B"/>
    <w:rsid w:val="00456B44"/>
    <w:rsid w:val="00460447"/>
    <w:rsid w:val="00466E94"/>
    <w:rsid w:val="004751B0"/>
    <w:rsid w:val="00484E14"/>
    <w:rsid w:val="00485E69"/>
    <w:rsid w:val="004969EF"/>
    <w:rsid w:val="004A4A2D"/>
    <w:rsid w:val="004B26C0"/>
    <w:rsid w:val="004B51F1"/>
    <w:rsid w:val="004B6A3A"/>
    <w:rsid w:val="004C7057"/>
    <w:rsid w:val="004D2D87"/>
    <w:rsid w:val="004D37BC"/>
    <w:rsid w:val="004E2487"/>
    <w:rsid w:val="004E2D2D"/>
    <w:rsid w:val="004F46C5"/>
    <w:rsid w:val="004F6C31"/>
    <w:rsid w:val="00500408"/>
    <w:rsid w:val="00503ED7"/>
    <w:rsid w:val="00506627"/>
    <w:rsid w:val="00514E9B"/>
    <w:rsid w:val="00520776"/>
    <w:rsid w:val="00544286"/>
    <w:rsid w:val="00546986"/>
    <w:rsid w:val="005504F0"/>
    <w:rsid w:val="005508E0"/>
    <w:rsid w:val="00553D60"/>
    <w:rsid w:val="0055665B"/>
    <w:rsid w:val="00557D7D"/>
    <w:rsid w:val="00560B78"/>
    <w:rsid w:val="0056637A"/>
    <w:rsid w:val="00570A58"/>
    <w:rsid w:val="00571891"/>
    <w:rsid w:val="005735C8"/>
    <w:rsid w:val="0059452B"/>
    <w:rsid w:val="0059529E"/>
    <w:rsid w:val="0059761C"/>
    <w:rsid w:val="005A1924"/>
    <w:rsid w:val="005B7416"/>
    <w:rsid w:val="005B7BF8"/>
    <w:rsid w:val="005C1BAB"/>
    <w:rsid w:val="005D13FC"/>
    <w:rsid w:val="005D7A30"/>
    <w:rsid w:val="005E6519"/>
    <w:rsid w:val="005F62AD"/>
    <w:rsid w:val="00600C88"/>
    <w:rsid w:val="00601AC1"/>
    <w:rsid w:val="0061631F"/>
    <w:rsid w:val="006174F7"/>
    <w:rsid w:val="00624029"/>
    <w:rsid w:val="006317DA"/>
    <w:rsid w:val="00632555"/>
    <w:rsid w:val="00632EB4"/>
    <w:rsid w:val="00634EDE"/>
    <w:rsid w:val="006465FA"/>
    <w:rsid w:val="006475CB"/>
    <w:rsid w:val="00653187"/>
    <w:rsid w:val="00655951"/>
    <w:rsid w:val="00663B53"/>
    <w:rsid w:val="00675649"/>
    <w:rsid w:val="006815A4"/>
    <w:rsid w:val="00692DAE"/>
    <w:rsid w:val="00695FA6"/>
    <w:rsid w:val="006B6106"/>
    <w:rsid w:val="006B7F65"/>
    <w:rsid w:val="006C04E6"/>
    <w:rsid w:val="006C4831"/>
    <w:rsid w:val="006D029B"/>
    <w:rsid w:val="006D685B"/>
    <w:rsid w:val="006E4CB3"/>
    <w:rsid w:val="006E7A71"/>
    <w:rsid w:val="006F17BF"/>
    <w:rsid w:val="006F507E"/>
    <w:rsid w:val="006F7758"/>
    <w:rsid w:val="007031F2"/>
    <w:rsid w:val="00703B2B"/>
    <w:rsid w:val="00707663"/>
    <w:rsid w:val="007076BD"/>
    <w:rsid w:val="00707F57"/>
    <w:rsid w:val="00716FEB"/>
    <w:rsid w:val="00720F84"/>
    <w:rsid w:val="00741F45"/>
    <w:rsid w:val="00746558"/>
    <w:rsid w:val="00750941"/>
    <w:rsid w:val="0075248C"/>
    <w:rsid w:val="0075364F"/>
    <w:rsid w:val="00753831"/>
    <w:rsid w:val="00765B57"/>
    <w:rsid w:val="00772A6D"/>
    <w:rsid w:val="00780D97"/>
    <w:rsid w:val="0078122F"/>
    <w:rsid w:val="0078405C"/>
    <w:rsid w:val="0078424A"/>
    <w:rsid w:val="00784D5C"/>
    <w:rsid w:val="00786DA2"/>
    <w:rsid w:val="0079134F"/>
    <w:rsid w:val="007A140E"/>
    <w:rsid w:val="007B02F7"/>
    <w:rsid w:val="007B2A6B"/>
    <w:rsid w:val="007B4298"/>
    <w:rsid w:val="007B673F"/>
    <w:rsid w:val="007C2123"/>
    <w:rsid w:val="007C2EE1"/>
    <w:rsid w:val="007C34BC"/>
    <w:rsid w:val="007C3BC9"/>
    <w:rsid w:val="007C5543"/>
    <w:rsid w:val="007D353D"/>
    <w:rsid w:val="007E1CEC"/>
    <w:rsid w:val="007E3483"/>
    <w:rsid w:val="007E6C4C"/>
    <w:rsid w:val="007F147E"/>
    <w:rsid w:val="007F1AE7"/>
    <w:rsid w:val="007F5BA8"/>
    <w:rsid w:val="00800E5A"/>
    <w:rsid w:val="008030DF"/>
    <w:rsid w:val="00803F39"/>
    <w:rsid w:val="00812796"/>
    <w:rsid w:val="00812B0B"/>
    <w:rsid w:val="008156DC"/>
    <w:rsid w:val="00816C58"/>
    <w:rsid w:val="0082167D"/>
    <w:rsid w:val="00823567"/>
    <w:rsid w:val="008247D6"/>
    <w:rsid w:val="00825B07"/>
    <w:rsid w:val="0083435C"/>
    <w:rsid w:val="008400EB"/>
    <w:rsid w:val="00840E02"/>
    <w:rsid w:val="00842239"/>
    <w:rsid w:val="00845D04"/>
    <w:rsid w:val="0084727A"/>
    <w:rsid w:val="00847D6A"/>
    <w:rsid w:val="00850157"/>
    <w:rsid w:val="00850570"/>
    <w:rsid w:val="008707CD"/>
    <w:rsid w:val="008722F2"/>
    <w:rsid w:val="008729EA"/>
    <w:rsid w:val="008774A2"/>
    <w:rsid w:val="008843B9"/>
    <w:rsid w:val="00885FE6"/>
    <w:rsid w:val="008B135C"/>
    <w:rsid w:val="008B2B0A"/>
    <w:rsid w:val="008D3588"/>
    <w:rsid w:val="008F206E"/>
    <w:rsid w:val="008F2F9A"/>
    <w:rsid w:val="00922A44"/>
    <w:rsid w:val="00936B25"/>
    <w:rsid w:val="00954B39"/>
    <w:rsid w:val="00982F60"/>
    <w:rsid w:val="00995FDD"/>
    <w:rsid w:val="00997096"/>
    <w:rsid w:val="009B1AB4"/>
    <w:rsid w:val="009C502A"/>
    <w:rsid w:val="009C534C"/>
    <w:rsid w:val="009D16E7"/>
    <w:rsid w:val="009D42F5"/>
    <w:rsid w:val="009D576D"/>
    <w:rsid w:val="009D7706"/>
    <w:rsid w:val="009E11C1"/>
    <w:rsid w:val="009E306C"/>
    <w:rsid w:val="009E3571"/>
    <w:rsid w:val="009E3EA4"/>
    <w:rsid w:val="009E52DF"/>
    <w:rsid w:val="00A42C82"/>
    <w:rsid w:val="00A51F1D"/>
    <w:rsid w:val="00A6283D"/>
    <w:rsid w:val="00A72AB2"/>
    <w:rsid w:val="00A83FD9"/>
    <w:rsid w:val="00A86A6B"/>
    <w:rsid w:val="00A91C62"/>
    <w:rsid w:val="00AA0CB7"/>
    <w:rsid w:val="00AC02F6"/>
    <w:rsid w:val="00AC5A26"/>
    <w:rsid w:val="00AE244B"/>
    <w:rsid w:val="00AE5B5D"/>
    <w:rsid w:val="00AF2B23"/>
    <w:rsid w:val="00AF2E11"/>
    <w:rsid w:val="00AF64D7"/>
    <w:rsid w:val="00B04B32"/>
    <w:rsid w:val="00B10039"/>
    <w:rsid w:val="00B2046E"/>
    <w:rsid w:val="00B21979"/>
    <w:rsid w:val="00B21A71"/>
    <w:rsid w:val="00B2403E"/>
    <w:rsid w:val="00B37166"/>
    <w:rsid w:val="00B4034E"/>
    <w:rsid w:val="00B56439"/>
    <w:rsid w:val="00B65793"/>
    <w:rsid w:val="00B669CA"/>
    <w:rsid w:val="00B70E6D"/>
    <w:rsid w:val="00B72EFA"/>
    <w:rsid w:val="00B81D7E"/>
    <w:rsid w:val="00B93F75"/>
    <w:rsid w:val="00BA30F9"/>
    <w:rsid w:val="00BA4AD8"/>
    <w:rsid w:val="00BB62D4"/>
    <w:rsid w:val="00BB7B2E"/>
    <w:rsid w:val="00BC4251"/>
    <w:rsid w:val="00BC476B"/>
    <w:rsid w:val="00BD38F0"/>
    <w:rsid w:val="00BD40B5"/>
    <w:rsid w:val="00BD58C7"/>
    <w:rsid w:val="00BD7810"/>
    <w:rsid w:val="00BE2B4E"/>
    <w:rsid w:val="00BE4C5C"/>
    <w:rsid w:val="00BE7ABD"/>
    <w:rsid w:val="00BF02A6"/>
    <w:rsid w:val="00BF48D5"/>
    <w:rsid w:val="00C03A09"/>
    <w:rsid w:val="00C06321"/>
    <w:rsid w:val="00C1702F"/>
    <w:rsid w:val="00C205E4"/>
    <w:rsid w:val="00C20724"/>
    <w:rsid w:val="00C24DB7"/>
    <w:rsid w:val="00C278AF"/>
    <w:rsid w:val="00C33736"/>
    <w:rsid w:val="00C36569"/>
    <w:rsid w:val="00C3798E"/>
    <w:rsid w:val="00C453CB"/>
    <w:rsid w:val="00C46E4B"/>
    <w:rsid w:val="00C53874"/>
    <w:rsid w:val="00C620BA"/>
    <w:rsid w:val="00C6246F"/>
    <w:rsid w:val="00C6248A"/>
    <w:rsid w:val="00C71788"/>
    <w:rsid w:val="00C842B3"/>
    <w:rsid w:val="00C9256D"/>
    <w:rsid w:val="00C977C6"/>
    <w:rsid w:val="00CB118E"/>
    <w:rsid w:val="00CC4277"/>
    <w:rsid w:val="00CD4F16"/>
    <w:rsid w:val="00CD5011"/>
    <w:rsid w:val="00CF0330"/>
    <w:rsid w:val="00CF2D7D"/>
    <w:rsid w:val="00CF371B"/>
    <w:rsid w:val="00D03247"/>
    <w:rsid w:val="00D03BE9"/>
    <w:rsid w:val="00D24DBB"/>
    <w:rsid w:val="00D4526B"/>
    <w:rsid w:val="00D46ED7"/>
    <w:rsid w:val="00D47287"/>
    <w:rsid w:val="00D52500"/>
    <w:rsid w:val="00D727B5"/>
    <w:rsid w:val="00D738B9"/>
    <w:rsid w:val="00D73C27"/>
    <w:rsid w:val="00D74649"/>
    <w:rsid w:val="00D909A6"/>
    <w:rsid w:val="00D90FB3"/>
    <w:rsid w:val="00D93517"/>
    <w:rsid w:val="00DA2A2B"/>
    <w:rsid w:val="00DB1ED9"/>
    <w:rsid w:val="00DD258A"/>
    <w:rsid w:val="00DE0DD1"/>
    <w:rsid w:val="00DE138B"/>
    <w:rsid w:val="00DE158D"/>
    <w:rsid w:val="00DE5558"/>
    <w:rsid w:val="00E01FE8"/>
    <w:rsid w:val="00E1488F"/>
    <w:rsid w:val="00E149DC"/>
    <w:rsid w:val="00E14D18"/>
    <w:rsid w:val="00E150D1"/>
    <w:rsid w:val="00E23D1E"/>
    <w:rsid w:val="00E333D6"/>
    <w:rsid w:val="00E3493A"/>
    <w:rsid w:val="00E3539A"/>
    <w:rsid w:val="00E4752E"/>
    <w:rsid w:val="00E67DE0"/>
    <w:rsid w:val="00E70213"/>
    <w:rsid w:val="00E7077D"/>
    <w:rsid w:val="00E7691E"/>
    <w:rsid w:val="00E927FD"/>
    <w:rsid w:val="00E951F4"/>
    <w:rsid w:val="00EA2E7F"/>
    <w:rsid w:val="00EB3393"/>
    <w:rsid w:val="00EC0F04"/>
    <w:rsid w:val="00EC1C3C"/>
    <w:rsid w:val="00EC6DAB"/>
    <w:rsid w:val="00ED0ED1"/>
    <w:rsid w:val="00ED721E"/>
    <w:rsid w:val="00EE4F22"/>
    <w:rsid w:val="00EF153D"/>
    <w:rsid w:val="00F10789"/>
    <w:rsid w:val="00F302F0"/>
    <w:rsid w:val="00F423D4"/>
    <w:rsid w:val="00F47A38"/>
    <w:rsid w:val="00F614F7"/>
    <w:rsid w:val="00F62C8A"/>
    <w:rsid w:val="00F6607A"/>
    <w:rsid w:val="00F6759C"/>
    <w:rsid w:val="00F7007E"/>
    <w:rsid w:val="00F7300F"/>
    <w:rsid w:val="00F7316B"/>
    <w:rsid w:val="00F75568"/>
    <w:rsid w:val="00F857AD"/>
    <w:rsid w:val="00F90694"/>
    <w:rsid w:val="00F914AB"/>
    <w:rsid w:val="00F94371"/>
    <w:rsid w:val="00FA3B4A"/>
    <w:rsid w:val="00FB0C66"/>
    <w:rsid w:val="00FB0EC0"/>
    <w:rsid w:val="00FB3E6C"/>
    <w:rsid w:val="00FB4A5F"/>
    <w:rsid w:val="00FB69D7"/>
    <w:rsid w:val="00FE7C49"/>
    <w:rsid w:val="00FF0325"/>
    <w:rsid w:val="00FF0646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DF2BF6-A6E8-4533-BD1F-4B8D2CDD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B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53831"/>
    <w:pPr>
      <w:keepNext/>
      <w:suppressAutoHyphens/>
      <w:spacing w:after="0" w:line="240" w:lineRule="auto"/>
      <w:ind w:left="5103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753831"/>
    <w:pPr>
      <w:keepNext/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5383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5383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9E306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B10039"/>
    <w:pPr>
      <w:ind w:left="720"/>
      <w:contextualSpacing/>
    </w:pPr>
  </w:style>
  <w:style w:type="paragraph" w:styleId="a6">
    <w:name w:val="No Spacing"/>
    <w:link w:val="a7"/>
    <w:uiPriority w:val="1"/>
    <w:qFormat/>
    <w:rsid w:val="000A0A2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B2046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663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Без интервала Знак"/>
    <w:basedOn w:val="a0"/>
    <w:link w:val="a6"/>
    <w:uiPriority w:val="1"/>
    <w:locked/>
    <w:rsid w:val="00F302F0"/>
    <w:rPr>
      <w:rFonts w:ascii="Calibri" w:eastAsia="Times New Roman" w:hAnsi="Calibri" w:cs="Times New Roman"/>
    </w:rPr>
  </w:style>
  <w:style w:type="paragraph" w:customStyle="1" w:styleId="11">
    <w:name w:val="Текст1"/>
    <w:basedOn w:val="a"/>
    <w:rsid w:val="00503ED7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503ED7"/>
  </w:style>
  <w:style w:type="character" w:customStyle="1" w:styleId="10">
    <w:name w:val="Заголовок 1 Знак"/>
    <w:basedOn w:val="a0"/>
    <w:link w:val="1"/>
    <w:uiPriority w:val="9"/>
    <w:rsid w:val="00825B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82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825B07"/>
    <w:rPr>
      <w:b/>
      <w:bCs/>
    </w:rPr>
  </w:style>
  <w:style w:type="character" w:styleId="ac">
    <w:name w:val="Emphasis"/>
    <w:basedOn w:val="a0"/>
    <w:uiPriority w:val="20"/>
    <w:qFormat/>
    <w:rsid w:val="00E01F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2A0D0-E811-4E9F-A603-D4A766D8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Марков</cp:lastModifiedBy>
  <cp:revision>9</cp:revision>
  <cp:lastPrinted>2015-04-09T08:13:00Z</cp:lastPrinted>
  <dcterms:created xsi:type="dcterms:W3CDTF">2015-04-08T14:14:00Z</dcterms:created>
  <dcterms:modified xsi:type="dcterms:W3CDTF">2015-04-13T05:55:00Z</dcterms:modified>
</cp:coreProperties>
</file>