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" w:hAnsi="Calibri" w:cs="Calibri"/>
        </w:rPr>
      </w:pPr>
      <w:r>
        <w:rPr>
          <w:rFonts w:cs="Calibri"/>
        </w:rPr>
        <w:t>ФОРМА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lastRow="0" w:firstRow="0" w:lastColumn="0" w:firstColumn="0" w:val="0000" w:noHBand="0" w:noVBand="0"/>
      </w:tblPr>
      <w:tblGrid>
        <w:gridCol w:w="4535"/>
        <w:gridCol w:w="4534"/>
      </w:tblGrid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В Азово-Черноморское территориальное управление Федерального агентства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cs="Calibri"/>
              </w:rPr>
              <w:t>по рыболовству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об аттестации эксперта, привлекаемого к осуществлению экспертизы в целях государственного контроля (надзора)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Прошу аттестовать меня в качестве эксперта, привлекаемого к осуществлению экспертизы Федеральным агентством по рыболовству и (или) его территориальным органом в целях государственного контроля (надзора).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cs="Calibri"/>
              </w:rPr>
              <w:t>Сведения о заявителе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364"/>
        <w:gridCol w:w="4706"/>
      </w:tblGrid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фамилия, имя и отчество (последнее 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число, месяц, год и место рождения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серия, номер и дата выдачи документа, удостоверяющего личность заявителя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адрес регистрации по месту жительства (пребывания) и адрес для корреспонденции, номер телефона и адрес электронной почты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идентификационный номер налогоплательщика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сведения о наличии образования и ученой степени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стаж работы по специальности в области, соответствующей виду экспертизы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071"/>
      </w:tblGrid>
      <w:tr>
        <w:trPr/>
        <w:tc>
          <w:tcPr>
            <w:tcW w:w="907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При осуществлении следующих видов экспертиз: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756"/>
        <w:gridCol w:w="6009"/>
        <w:gridCol w:w="1305"/>
      </w:tblGrid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Область экспертизы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Виды экспертиз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Нужное отметить в квадрате</w:t>
            </w:r>
          </w:p>
        </w:tc>
      </w:tr>
      <w:tr>
        <w:trPr/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Рыболовство и сохранение водных биологических ресурсов, аквакультура (рыбоводство)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водных биологических ресурсов и рыбной продукции.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1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природных поверхностных вод, подземных и сточных вод.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2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по определению негативных последствий производства работ и (или) осуществления деятельности с нарушением правил охраны водных биологических ресурсов и (или) правил охраны среды обитания или путей миграции водных биологических ресурсов.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3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Гидрологическая экспертиза водных объектов.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4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Ихтиологическая экспертиза.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5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Ихтиопатологическая экспертиза.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6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по определению эффективности рыбозащитных устройств.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7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артемии (на стадии цист).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8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артемии.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9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по определению мест нереста и миграционных путей водных биологических ресурсов.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10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по определению численности и биомассы фитопланктона, зоопланктона и зообентоса (оценка влияния воздействия на гидробионты и среду их обитания при осуществлении деятельности хозяйствующими субъектами).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1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грунтов и донных отложений.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1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Экспертиза по определению размера вреда, причиненного водным биологическим ресурсам.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/>
              <w:drawing>
                <wp:inline distT="0" distB="0" distL="0" distR="0">
                  <wp:extent cx="200025" cy="266700"/>
                  <wp:effectExtent l="0" t="0" r="0" b="0"/>
                  <wp:docPr id="1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071"/>
      </w:tblGrid>
      <w:tr>
        <w:trPr/>
        <w:tc>
          <w:tcPr>
            <w:tcW w:w="9071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Заявляю о согласии на обработку моих персональных данных, содержащихся в заявлении и прилагаемых к нему документах, в порядке, установленном Федеральным </w:t>
            </w:r>
            <w:hyperlink r:id="rId15">
              <w:r>
                <w:rPr>
                  <w:rFonts w:cs="Calibri"/>
                  <w:color w:val="0000FF"/>
                </w:rPr>
                <w:t>законом</w:t>
              </w:r>
            </w:hyperlink>
            <w:r>
              <w:rPr>
                <w:rFonts w:cs="Calibri"/>
              </w:rPr>
              <w:t xml:space="preserve"> от 27 июля 2006 г. N 152-ФЗ "О персональных данных". </w:t>
            </w:r>
            <w:hyperlink w:anchor="Par79">
              <w:r>
                <w:rPr>
                  <w:rFonts w:cs="Calibri"/>
                  <w:color w:val="0000FF"/>
                </w:rPr>
                <w:t>&lt;4&gt;</w:t>
              </w:r>
            </w:hyperlink>
            <w:r>
              <w:rPr>
                <w:rFonts w:cs="Calibri"/>
              </w:rPr>
              <w:t xml:space="preserve"> Не возражаю против обработки, а также публикации моих персональных данных в реестре аттестации экспертов Росрыболовства на официальном сайте в информационно-телекоммуникационной сети "Интернет".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06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2834"/>
        <w:gridCol w:w="283"/>
        <w:gridCol w:w="1700"/>
        <w:gridCol w:w="283"/>
        <w:gridCol w:w="283"/>
        <w:gridCol w:w="3401"/>
        <w:gridCol w:w="282"/>
      </w:tblGrid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  <w:t>"__" _________ 20__ г.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подпись заявителя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фамилия, имя, отчество (последнее при наличии)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--------------------------------</w:t>
      </w:r>
    </w:p>
    <w:p>
      <w:pPr>
        <w:pStyle w:val="Normal"/>
        <w:spacing w:lineRule="auto" w:line="240" w:before="220" w:after="0"/>
        <w:ind w:firstLine="540"/>
        <w:jc w:val="both"/>
        <w:rPr>
          <w:rFonts w:ascii="Calibri" w:hAnsi="Calibri" w:cs="Calibri"/>
        </w:rPr>
      </w:pPr>
      <w:bookmarkStart w:id="1" w:name="Par79"/>
      <w:bookmarkEnd w:id="1"/>
      <w:r>
        <w:rPr>
          <w:rFonts w:cs="Calibri"/>
        </w:rPr>
        <w:t>&lt;4&gt; Собрание законодательства Российской Федерации, 2006, N 31, ст. 3451; 2022, N 29, ст. 5233.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hyperlink" Target="consultantplus://offline/ref=75737EF75BD0FB184680B13269BCDA33C5E8C9922A5EB4F8C8F8D33B9DC46487B2CD8981B599B58294D7E4E526W76AM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LibreOffice/7.5.3.2$Linux_X86_64 LibreOffice_project/50$Build-2</Application>
  <AppVersion>15.0000</AppVersion>
  <Pages>2</Pages>
  <Words>328</Words>
  <Characters>2419</Characters>
  <CharactersWithSpaces>2710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2023-09-11T12:58:00Z</dcterms:created>
  <dc:creator>User</dc:creator>
  <dc:description/>
  <dc:language>ru-RU</dc:language>
  <cp:lastModifiedBy>User</cp:lastModifiedBy>
  <dcterms:modified xsi:type="dcterms:W3CDTF">2023-09-11T12:59:00Z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